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</w:pPr>
      <w:bookmarkStart w:colFirst="0" w:colLast="0" w:name="_5uzuhl36dxmy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336600"/>
          <w:sz w:val="48"/>
          <w:szCs w:val="48"/>
          <w:rtl w:val="0"/>
        </w:rPr>
        <w:t xml:space="preserve">2000 PHRF/Weekend Archive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only data we have from the 2000 season is the </w:t>
      </w:r>
      <w:hyperlink r:id="rId5">
        <w:r w:rsidDel="00000000" w:rsidR="00000000" w:rsidRPr="00000000">
          <w:rPr>
            <w:color w:val="000066"/>
            <w:u w:val="single"/>
            <w:rtl w:val="0"/>
          </w:rPr>
          <w:t xml:space="preserve">Notice of Race for the W.O.O.D. Regatta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lwsa.org/racing/archive/2000/2000WOODNR.pdf" TargetMode="External"/></Relationships>
</file>